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C1823F2" w:rsidP="4C1823F2" w:rsidRDefault="4C1823F2" w14:paraId="2F653738" w14:textId="47C89E9B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32"/>
          <w:szCs w:val="32"/>
        </w:rPr>
      </w:pPr>
    </w:p>
    <w:p w:rsidR="1BDB324D" w:rsidP="4C1823F2" w:rsidRDefault="1BDB324D" w14:paraId="38F66E60" w14:textId="6117B575">
      <w:pPr>
        <w:pStyle w:val="Normal"/>
      </w:pPr>
      <w:r w:rsidR="1BDB324D">
        <w:drawing>
          <wp:inline wp14:editId="72584F1E" wp14:anchorId="779935ED">
            <wp:extent cx="3962400" cy="1123950"/>
            <wp:effectExtent l="0" t="0" r="0" b="0"/>
            <wp:docPr id="636009980" name="" descr="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31cdc60e1c4c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C1823F2" w:rsidP="4C1823F2" w:rsidRDefault="4C1823F2" w14:paraId="533DEDAE" w14:textId="1ABB85C5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32"/>
          <w:szCs w:val="32"/>
        </w:rPr>
      </w:pPr>
    </w:p>
    <w:p w:rsidR="00BF1BF5" w:rsidP="4C1823F2" w:rsidRDefault="00BF1BF5" w14:paraId="495E6C66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32"/>
          <w:szCs w:val="32"/>
        </w:rPr>
      </w:pPr>
      <w:r w:rsidRPr="4C1823F2" w:rsidR="00BF1BF5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32"/>
          <w:szCs w:val="32"/>
        </w:rPr>
        <w:t>Tennis Leicestershire Policy:</w:t>
      </w:r>
    </w:p>
    <w:p w:rsidR="00BF1BF5" w:rsidP="4C1823F2" w:rsidRDefault="00BF1BF5" w14:paraId="467155E7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32"/>
          <w:szCs w:val="32"/>
        </w:rPr>
      </w:pPr>
    </w:p>
    <w:p w:rsidR="00157563" w:rsidP="4C1823F2" w:rsidRDefault="00AD5CBF" w14:paraId="04F95863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32"/>
          <w:szCs w:val="32"/>
        </w:rPr>
      </w:pPr>
      <w:r w:rsidRPr="4C1823F2" w:rsidR="00AD5CB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32"/>
          <w:szCs w:val="32"/>
        </w:rPr>
        <w:t>Suspension of a Player</w:t>
      </w:r>
      <w:r w:rsidRPr="4C1823F2" w:rsidR="00716977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32"/>
          <w:szCs w:val="32"/>
        </w:rPr>
        <w:t>, Parent or Coach</w:t>
      </w:r>
      <w:r w:rsidRPr="4C1823F2" w:rsidR="00AD5CB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32"/>
          <w:szCs w:val="32"/>
        </w:rPr>
        <w:t xml:space="preserve"> </w:t>
      </w:r>
      <w:r w:rsidRPr="4C1823F2" w:rsidR="00BF1BF5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32"/>
          <w:szCs w:val="32"/>
        </w:rPr>
        <w:t>from Playing in County Competitions or attending County Events</w:t>
      </w:r>
    </w:p>
    <w:p w:rsidR="00BF1BF5" w:rsidP="4C1823F2" w:rsidRDefault="00BF1BF5" w14:paraId="6CC07CCB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32"/>
          <w:szCs w:val="32"/>
        </w:rPr>
      </w:pPr>
    </w:p>
    <w:p w:rsidRPr="00A0353E" w:rsidR="00BF1BF5" w:rsidP="4C1823F2" w:rsidRDefault="00A0353E" w14:paraId="2F8065BE" w14:textId="77777777">
      <w:pPr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</w:pPr>
      <w:r w:rsidRPr="4C1823F2" w:rsidR="00A0353E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>The Board of Tennis Leicestershire may decide to suspend any player</w:t>
      </w:r>
      <w:r w:rsidRPr="4C1823F2" w:rsidR="00716977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 xml:space="preserve">, </w:t>
      </w:r>
      <w:r w:rsidRPr="4C1823F2" w:rsidR="00716977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>parent</w:t>
      </w:r>
      <w:r w:rsidRPr="4C1823F2" w:rsidR="00716977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 xml:space="preserve"> or coach</w:t>
      </w:r>
      <w:r w:rsidRPr="4C1823F2" w:rsidR="00A0353E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 xml:space="preserve"> from playing in a County Competition </w:t>
      </w:r>
      <w:r w:rsidRPr="4C1823F2" w:rsidR="00A0353E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 xml:space="preserve">or attending County Events </w:t>
      </w:r>
      <w:r w:rsidRPr="4C1823F2" w:rsidR="00A0353E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>if it feels that player</w:t>
      </w:r>
      <w:r w:rsidRPr="4C1823F2" w:rsidR="00716977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>, parent or coach</w:t>
      </w:r>
      <w:r w:rsidRPr="4C1823F2" w:rsidR="00A0353E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 xml:space="preserve"> could </w:t>
      </w:r>
      <w:r w:rsidRPr="4C1823F2" w:rsidR="00A0353E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 xml:space="preserve">bring the County into disrepute for whatever reason or if that player has been suspended or had their membership terminated at any affiliated club or Member </w:t>
      </w:r>
      <w:r w:rsidRPr="4C1823F2" w:rsidR="00A0353E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>organisation</w:t>
      </w:r>
      <w:r w:rsidRPr="4C1823F2" w:rsidR="00A0353E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 xml:space="preserve">. </w:t>
      </w:r>
    </w:p>
    <w:sectPr w:rsidRPr="00A0353E" w:rsidR="00BF1BF5" w:rsidSect="00157563">
      <w:pgSz w:w="11900" w:h="16840" w:orient="portrait"/>
      <w:pgMar w:top="1440" w:right="1800" w:bottom="1440" w:left="1800" w:header="708" w:footer="708" w:gutter="0"/>
      <w:cols w:space="708"/>
      <w:docGrid w:linePitch="360"/>
      <w:headerReference w:type="default" r:id="R416af07aca7f4a84"/>
      <w:footerReference w:type="default" r:id="R62700a1728654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FA094FC" w:rsidTr="4C1823F2" w14:paraId="35DF87A2">
      <w:trPr>
        <w:trHeight w:val="300"/>
      </w:trPr>
      <w:tc>
        <w:tcPr>
          <w:tcW w:w="2765" w:type="dxa"/>
          <w:tcMar/>
        </w:tcPr>
        <w:p w:rsidR="4FA094FC" w:rsidP="4C1823F2" w:rsidRDefault="4FA094FC" w14:paraId="7EF84930" w14:textId="114A036D">
          <w:pPr>
            <w:pStyle w:val="Header"/>
            <w:bidi w:val="0"/>
            <w:ind w:left="-115"/>
            <w:jc w:val="left"/>
            <w:rPr>
              <w:rFonts w:ascii="Calibri" w:hAnsi="Calibri" w:eastAsia="Calibri" w:cs="Calibri" w:asciiTheme="majorAscii" w:hAnsiTheme="majorAscii" w:eastAsiaTheme="majorAscii" w:cstheme="majorAscii"/>
            </w:rPr>
          </w:pPr>
          <w:r w:rsidRPr="4C1823F2" w:rsidR="4C1823F2">
            <w:rPr>
              <w:rFonts w:ascii="Calibri" w:hAnsi="Calibri" w:eastAsia="Calibri" w:cs="Calibri" w:asciiTheme="majorAscii" w:hAnsiTheme="majorAscii" w:eastAsiaTheme="majorAscii" w:cstheme="majorAscii"/>
            </w:rPr>
            <w:t>May 2024</w:t>
          </w:r>
        </w:p>
      </w:tc>
      <w:tc>
        <w:tcPr>
          <w:tcW w:w="2765" w:type="dxa"/>
          <w:tcMar/>
        </w:tcPr>
        <w:p w:rsidR="4FA094FC" w:rsidP="4FA094FC" w:rsidRDefault="4FA094FC" w14:paraId="4C497BD3" w14:textId="3DCBB322">
          <w:pPr>
            <w:pStyle w:val="Header"/>
            <w:bidi w:val="0"/>
            <w:jc w:val="center"/>
          </w:pPr>
        </w:p>
      </w:tc>
      <w:tc>
        <w:tcPr>
          <w:tcW w:w="2765" w:type="dxa"/>
          <w:tcMar/>
        </w:tcPr>
        <w:p w:rsidR="4FA094FC" w:rsidP="4FA094FC" w:rsidRDefault="4FA094FC" w14:paraId="69A42C65" w14:textId="69D1ABCD">
          <w:pPr>
            <w:pStyle w:val="Header"/>
            <w:bidi w:val="0"/>
            <w:ind w:right="-115"/>
            <w:jc w:val="right"/>
          </w:pPr>
        </w:p>
      </w:tc>
    </w:tr>
  </w:tbl>
  <w:p w:rsidR="4FA094FC" w:rsidP="4FA094FC" w:rsidRDefault="4FA094FC" w14:paraId="118735F9" w14:textId="1E9E831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FA094FC" w:rsidTr="4FA094FC" w14:paraId="62B65678">
      <w:trPr>
        <w:trHeight w:val="300"/>
      </w:trPr>
      <w:tc>
        <w:tcPr>
          <w:tcW w:w="2765" w:type="dxa"/>
          <w:tcMar/>
        </w:tcPr>
        <w:p w:rsidR="4FA094FC" w:rsidP="4FA094FC" w:rsidRDefault="4FA094FC" w14:paraId="63C7EF0C" w14:textId="6D1235D8">
          <w:pPr>
            <w:pStyle w:val="Header"/>
            <w:bidi w:val="0"/>
            <w:ind w:left="-115"/>
            <w:jc w:val="left"/>
          </w:pPr>
        </w:p>
      </w:tc>
      <w:tc>
        <w:tcPr>
          <w:tcW w:w="2765" w:type="dxa"/>
          <w:tcMar/>
        </w:tcPr>
        <w:p w:rsidR="4FA094FC" w:rsidP="4FA094FC" w:rsidRDefault="4FA094FC" w14:paraId="10028535" w14:textId="221EEFAA">
          <w:pPr>
            <w:pStyle w:val="Header"/>
            <w:bidi w:val="0"/>
            <w:jc w:val="center"/>
          </w:pPr>
        </w:p>
      </w:tc>
      <w:tc>
        <w:tcPr>
          <w:tcW w:w="2765" w:type="dxa"/>
          <w:tcMar/>
        </w:tcPr>
        <w:p w:rsidR="4FA094FC" w:rsidP="4FA094FC" w:rsidRDefault="4FA094FC" w14:paraId="725F1267" w14:textId="27CF136D">
          <w:pPr>
            <w:pStyle w:val="Header"/>
            <w:bidi w:val="0"/>
            <w:ind w:right="-115"/>
            <w:jc w:val="right"/>
          </w:pPr>
        </w:p>
      </w:tc>
    </w:tr>
  </w:tbl>
  <w:p w:rsidR="4FA094FC" w:rsidP="4FA094FC" w:rsidRDefault="4FA094FC" w14:paraId="4FCAE8AF" w14:textId="3614698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CBF"/>
    <w:rsid w:val="0005120E"/>
    <w:rsid w:val="00157563"/>
    <w:rsid w:val="00716977"/>
    <w:rsid w:val="00A0353E"/>
    <w:rsid w:val="00AD5CBF"/>
    <w:rsid w:val="00BF1BF5"/>
    <w:rsid w:val="16E8E2A6"/>
    <w:rsid w:val="1BDB324D"/>
    <w:rsid w:val="4C1823F2"/>
    <w:rsid w:val="4FA094FC"/>
    <w:rsid w:val="7869A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79E3D"/>
  <w14:defaultImageDpi w14:val="300"/>
  <w15:docId w15:val="{627044A2-55BB-426D-B583-6C7757E2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eader" Target="header.xml" Id="R416af07aca7f4a84" /><Relationship Type="http://schemas.openxmlformats.org/officeDocument/2006/relationships/footer" Target="footer.xml" Id="R62700a1728654391" /><Relationship Type="http://schemas.openxmlformats.org/officeDocument/2006/relationships/image" Target="/media/image.png" Id="R8f31cdc60e1c4c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734A790BD2145B2A969CDECCFB4CA" ma:contentTypeVersion="18" ma:contentTypeDescription="Create a new document." ma:contentTypeScope="" ma:versionID="64d1dc574578860f8de38fc07dda8454">
  <xsd:schema xmlns:xsd="http://www.w3.org/2001/XMLSchema" xmlns:xs="http://www.w3.org/2001/XMLSchema" xmlns:p="http://schemas.microsoft.com/office/2006/metadata/properties" xmlns:ns3="1d04b9ec-5417-439b-9222-bb5020d7803b" xmlns:ns4="1956f044-5a68-4cec-b0c0-9cb610a1a715" targetNamespace="http://schemas.microsoft.com/office/2006/metadata/properties" ma:root="true" ma:fieldsID="93353bb098819785e76e5f13cb7d1383" ns3:_="" ns4:_="">
    <xsd:import namespace="1d04b9ec-5417-439b-9222-bb5020d7803b"/>
    <xsd:import namespace="1956f044-5a68-4cec-b0c0-9cb610a1a7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4b9ec-5417-439b-9222-bb5020d78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6f044-5a68-4cec-b0c0-9cb610a1a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04b9ec-5417-439b-9222-bb5020d7803b" xsi:nil="true"/>
  </documentManagement>
</p:properties>
</file>

<file path=customXml/itemProps1.xml><?xml version="1.0" encoding="utf-8"?>
<ds:datastoreItem xmlns:ds="http://schemas.openxmlformats.org/officeDocument/2006/customXml" ds:itemID="{5942C0BA-F66A-4EDD-B8E5-9982ADF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4b9ec-5417-439b-9222-bb5020d7803b"/>
    <ds:schemaRef ds:uri="1956f044-5a68-4cec-b0c0-9cb610a1a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2F046-235D-47FF-BA76-E62F48CA6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E5641-07DB-4659-A440-0E1B374C0C62}">
  <ds:schemaRefs>
    <ds:schemaRef ds:uri="http://purl.org/dc/elements/1.1/"/>
    <ds:schemaRef ds:uri="http://schemas.microsoft.com/office/2006/metadata/properties"/>
    <ds:schemaRef ds:uri="1956f044-5a68-4cec-b0c0-9cb610a1a715"/>
    <ds:schemaRef ds:uri="http://www.w3.org/XML/1998/namespace"/>
    <ds:schemaRef ds:uri="http://schemas.microsoft.com/office/2006/documentManagement/types"/>
    <ds:schemaRef ds:uri="1d04b9ec-5417-439b-9222-bb5020d7803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Venture Investment Partners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Piper</dc:creator>
  <keywords/>
  <dc:description/>
  <lastModifiedBy>TLL Admin</lastModifiedBy>
  <revision>4</revision>
  <lastPrinted>2020-02-11T17:52:00.0000000Z</lastPrinted>
  <dcterms:created xsi:type="dcterms:W3CDTF">2024-03-11T18:39:00.0000000Z</dcterms:created>
  <dcterms:modified xsi:type="dcterms:W3CDTF">2024-05-13T17:25:41.8916002Z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0x0101004C4734A790BD2145B2A969CDECCFB4CA</vt:lpwstr>
  </property>
</Properties>
</file>